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E7" w:rsidRPr="004D3D36" w:rsidRDefault="00263FE7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4D3D36">
        <w:rPr>
          <w:rFonts w:ascii="Times New Roman" w:hAnsi="Times New Roman"/>
          <w:b/>
          <w:bCs/>
          <w:sz w:val="28"/>
          <w:szCs w:val="28"/>
          <w:lang w:val="ru-RU"/>
        </w:rPr>
        <w:t>ФИЛОСОФИЯ КАК НАУКА</w:t>
      </w: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4D3D36">
        <w:rPr>
          <w:rFonts w:ascii="Times New Roman" w:hAnsi="Times New Roman"/>
          <w:b/>
          <w:bCs/>
          <w:sz w:val="28"/>
          <w:szCs w:val="28"/>
          <w:lang w:val="ru-RU"/>
        </w:rPr>
        <w:t>Раздел 1.</w:t>
      </w: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263FE7" w:rsidRDefault="00263F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0" w:right="5680" w:hanging="77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Дайте определения понятиям</w:t>
      </w:r>
    </w:p>
    <w:p w:rsidR="00263FE7" w:rsidRDefault="00263FE7" w:rsidP="005B7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Arial"/>
          <w:color w:val="000000"/>
          <w:sz w:val="28"/>
          <w:szCs w:val="18"/>
          <w:lang w:val="ru-RU"/>
        </w:rPr>
      </w:pPr>
      <w:r w:rsidRPr="004D3D36">
        <w:rPr>
          <w:rFonts w:ascii="Times New Roman" w:hAnsi="Times New Roman"/>
          <w:sz w:val="28"/>
          <w:szCs w:val="28"/>
          <w:lang w:val="ru-RU"/>
        </w:rPr>
        <w:t xml:space="preserve">Мировоззрение –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4D3D36">
        <w:rPr>
          <w:rFonts w:ascii="Times New Roman" w:hAnsi="Times New Roman" w:cs="Arial"/>
          <w:color w:val="000000"/>
          <w:sz w:val="28"/>
          <w:szCs w:val="18"/>
          <w:lang w:val="ru-RU"/>
        </w:rPr>
        <w:t>истема обобщенных взг</w:t>
      </w:r>
      <w:r>
        <w:rPr>
          <w:rFonts w:ascii="Times New Roman" w:hAnsi="Times New Roman" w:cs="Arial"/>
          <w:color w:val="000000"/>
          <w:sz w:val="28"/>
          <w:szCs w:val="18"/>
          <w:lang w:val="ru-RU"/>
        </w:rPr>
        <w:t xml:space="preserve">лядов на мир и место человека в </w:t>
      </w:r>
      <w:r w:rsidRPr="004D3D36">
        <w:rPr>
          <w:rFonts w:ascii="Times New Roman" w:hAnsi="Times New Roman" w:cs="Arial"/>
          <w:color w:val="000000"/>
          <w:sz w:val="28"/>
          <w:szCs w:val="18"/>
          <w:lang w:val="ru-RU"/>
        </w:rPr>
        <w:t>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</w:t>
      </w:r>
    </w:p>
    <w:p w:rsidR="00263FE7" w:rsidRPr="005B7558" w:rsidRDefault="00263FE7" w:rsidP="005B7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  <w:lang w:val="ru-RU"/>
        </w:rPr>
      </w:pPr>
      <w:r w:rsidRPr="005B7558">
        <w:rPr>
          <w:rFonts w:ascii="Times New Roman" w:hAnsi="Times New Roman"/>
          <w:sz w:val="28"/>
          <w:szCs w:val="28"/>
          <w:lang w:val="ru-RU"/>
        </w:rPr>
        <w:t>Мифология – форма общественного сознания, мировоззрение древнего общества, которое совмещает в себе как фантастическое, так и реалистическое восприятие окружающей действительности.</w:t>
      </w:r>
    </w:p>
    <w:p w:rsidR="00263FE7" w:rsidRPr="005B7558" w:rsidRDefault="00263FE7" w:rsidP="005B7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  <w:lang w:val="ru-RU"/>
        </w:rPr>
      </w:pPr>
      <w:r w:rsidRPr="005B7558">
        <w:rPr>
          <w:rFonts w:ascii="Times New Roman" w:hAnsi="Times New Roman"/>
          <w:sz w:val="28"/>
          <w:szCs w:val="28"/>
          <w:lang w:val="ru-RU"/>
        </w:rPr>
        <w:t xml:space="preserve">Религия – </w:t>
      </w:r>
      <w:r w:rsidRPr="005B7558">
        <w:rPr>
          <w:rFonts w:ascii="Times New Roman" w:hAnsi="Times New Roman" w:cs="Arial"/>
          <w:sz w:val="28"/>
          <w:szCs w:val="18"/>
          <w:shd w:val="clear" w:color="auto" w:fill="FFFFFF"/>
          <w:lang w:val="ru-RU"/>
        </w:rPr>
        <w:t>определённая система взглядов, обусловленная</w:t>
      </w:r>
      <w:r w:rsidRPr="005B7558">
        <w:rPr>
          <w:rStyle w:val="apple-converted-space"/>
          <w:rFonts w:ascii="Times New Roman" w:hAnsi="Times New Roman" w:cs="Arial"/>
          <w:sz w:val="28"/>
          <w:szCs w:val="18"/>
          <w:shd w:val="clear" w:color="auto" w:fill="FFFFFF"/>
          <w:lang w:val="ru-RU"/>
        </w:rPr>
        <w:t xml:space="preserve"> </w:t>
      </w:r>
      <w:hyperlink r:id="rId4" w:tooltip="Вера" w:history="1">
        <w:r w:rsidRPr="005B7558">
          <w:rPr>
            <w:rStyle w:val="Hyperlink"/>
            <w:rFonts w:ascii="Times New Roman" w:hAnsi="Times New Roman" w:cs="Arial"/>
            <w:color w:val="auto"/>
            <w:sz w:val="28"/>
            <w:szCs w:val="18"/>
            <w:u w:val="none"/>
            <w:shd w:val="clear" w:color="auto" w:fill="FFFFFF"/>
            <w:lang w:val="ru-RU"/>
          </w:rPr>
          <w:t>верой</w:t>
        </w:r>
      </w:hyperlink>
      <w:r w:rsidRPr="005B7558">
        <w:rPr>
          <w:rStyle w:val="apple-converted-space"/>
          <w:rFonts w:ascii="Times New Roman" w:hAnsi="Times New Roman" w:cs="Arial"/>
          <w:sz w:val="28"/>
          <w:szCs w:val="18"/>
          <w:shd w:val="clear" w:color="auto" w:fill="FFFFFF"/>
          <w:lang w:val="ru-RU"/>
        </w:rPr>
        <w:t xml:space="preserve"> </w:t>
      </w:r>
      <w:r w:rsidRPr="005B7558">
        <w:rPr>
          <w:rFonts w:ascii="Times New Roman" w:hAnsi="Times New Roman" w:cs="Arial"/>
          <w:sz w:val="28"/>
          <w:szCs w:val="18"/>
          <w:shd w:val="clear" w:color="auto" w:fill="FFFFFF"/>
          <w:lang w:val="ru-RU"/>
        </w:rPr>
        <w:t>в</w:t>
      </w:r>
      <w:r w:rsidRPr="005B7558">
        <w:rPr>
          <w:rStyle w:val="apple-converted-space"/>
          <w:rFonts w:ascii="Times New Roman" w:hAnsi="Times New Roman" w:cs="Arial"/>
          <w:sz w:val="28"/>
          <w:szCs w:val="18"/>
          <w:shd w:val="clear" w:color="auto" w:fill="FFFFFF"/>
          <w:lang w:val="ru-RU"/>
        </w:rPr>
        <w:t xml:space="preserve"> </w:t>
      </w:r>
      <w:hyperlink r:id="rId5" w:tooltip="Сверхъестественное" w:history="1">
        <w:r w:rsidRPr="005B7558">
          <w:rPr>
            <w:rStyle w:val="Hyperlink"/>
            <w:rFonts w:ascii="Times New Roman" w:hAnsi="Times New Roman" w:cs="Arial"/>
            <w:color w:val="auto"/>
            <w:sz w:val="28"/>
            <w:szCs w:val="18"/>
            <w:u w:val="none"/>
            <w:shd w:val="clear" w:color="auto" w:fill="FFFFFF"/>
            <w:lang w:val="ru-RU"/>
          </w:rPr>
          <w:t>сверхъестественное</w:t>
        </w:r>
      </w:hyperlink>
      <w:r w:rsidRPr="005B7558">
        <w:rPr>
          <w:rFonts w:ascii="Times New Roman" w:hAnsi="Times New Roman" w:cs="Arial"/>
          <w:sz w:val="28"/>
          <w:szCs w:val="18"/>
          <w:shd w:val="clear" w:color="auto" w:fill="FFFFFF"/>
          <w:lang w:val="ru-RU"/>
        </w:rPr>
        <w:t>, включающая в себя свод</w:t>
      </w:r>
      <w:r w:rsidRPr="005B7558">
        <w:rPr>
          <w:rStyle w:val="apple-converted-space"/>
          <w:rFonts w:ascii="Times New Roman" w:hAnsi="Times New Roman" w:cs="Arial"/>
          <w:sz w:val="28"/>
          <w:szCs w:val="18"/>
          <w:shd w:val="clear" w:color="auto" w:fill="FFFFFF"/>
          <w:lang w:val="ru-RU"/>
        </w:rPr>
        <w:t xml:space="preserve"> </w:t>
      </w:r>
      <w:hyperlink r:id="rId6" w:tooltip="Мораль" w:history="1">
        <w:r w:rsidRPr="005B7558">
          <w:rPr>
            <w:rStyle w:val="Hyperlink"/>
            <w:rFonts w:ascii="Times New Roman" w:hAnsi="Times New Roman" w:cs="Arial"/>
            <w:color w:val="auto"/>
            <w:sz w:val="28"/>
            <w:szCs w:val="18"/>
            <w:u w:val="none"/>
            <w:shd w:val="clear" w:color="auto" w:fill="FFFFFF"/>
            <w:lang w:val="ru-RU"/>
          </w:rPr>
          <w:t>моральных</w:t>
        </w:r>
      </w:hyperlink>
      <w:r w:rsidRPr="005B7558">
        <w:rPr>
          <w:rStyle w:val="apple-converted-space"/>
          <w:rFonts w:ascii="Times New Roman" w:hAnsi="Times New Roman" w:cs="Arial"/>
          <w:sz w:val="28"/>
          <w:szCs w:val="18"/>
          <w:shd w:val="clear" w:color="auto" w:fill="FFFFFF"/>
          <w:lang w:val="ru-RU"/>
        </w:rPr>
        <w:t xml:space="preserve"> </w:t>
      </w:r>
      <w:r w:rsidRPr="005B7558">
        <w:rPr>
          <w:rFonts w:ascii="Times New Roman" w:hAnsi="Times New Roman" w:cs="Arial"/>
          <w:sz w:val="28"/>
          <w:szCs w:val="18"/>
          <w:shd w:val="clear" w:color="auto" w:fill="FFFFFF"/>
          <w:lang w:val="ru-RU"/>
        </w:rPr>
        <w:t>норм и типов поведения,</w:t>
      </w:r>
      <w:r w:rsidRPr="005B7558">
        <w:rPr>
          <w:rStyle w:val="apple-converted-space"/>
          <w:rFonts w:ascii="Times New Roman" w:hAnsi="Times New Roman" w:cs="Arial"/>
          <w:sz w:val="28"/>
          <w:szCs w:val="18"/>
          <w:shd w:val="clear" w:color="auto" w:fill="FFFFFF"/>
          <w:lang w:val="ru-RU"/>
        </w:rPr>
        <w:t xml:space="preserve"> </w:t>
      </w:r>
      <w:hyperlink r:id="rId7" w:tooltip="Обряд" w:history="1">
        <w:r w:rsidRPr="005B7558">
          <w:rPr>
            <w:rStyle w:val="Hyperlink"/>
            <w:rFonts w:ascii="Times New Roman" w:hAnsi="Times New Roman" w:cs="Arial"/>
            <w:color w:val="auto"/>
            <w:sz w:val="28"/>
            <w:szCs w:val="18"/>
            <w:u w:val="none"/>
            <w:shd w:val="clear" w:color="auto" w:fill="FFFFFF"/>
            <w:lang w:val="ru-RU"/>
          </w:rPr>
          <w:t>обрядов</w:t>
        </w:r>
      </w:hyperlink>
      <w:r w:rsidRPr="005B7558">
        <w:rPr>
          <w:rFonts w:ascii="Times New Roman" w:hAnsi="Times New Roman" w:cs="Arial"/>
          <w:sz w:val="28"/>
          <w:szCs w:val="18"/>
          <w:shd w:val="clear" w:color="auto" w:fill="FFFFFF"/>
          <w:lang w:val="ru-RU"/>
        </w:rPr>
        <w:t>, культовых действий и объединение людей в организации</w:t>
      </w:r>
      <w:r>
        <w:rPr>
          <w:rFonts w:ascii="Times New Roman" w:hAnsi="Times New Roman" w:cs="Arial"/>
          <w:sz w:val="28"/>
          <w:szCs w:val="18"/>
          <w:shd w:val="clear" w:color="auto" w:fill="FFFFFF"/>
          <w:lang w:val="ru-RU"/>
        </w:rPr>
        <w:t>.</w:t>
      </w:r>
    </w:p>
    <w:p w:rsidR="00263FE7" w:rsidRDefault="00263FE7" w:rsidP="005B7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  <w:lang w:val="ru-RU"/>
        </w:rPr>
      </w:pPr>
      <w:r w:rsidRPr="005B7558">
        <w:rPr>
          <w:rFonts w:ascii="Times New Roman" w:hAnsi="Times New Roman"/>
          <w:sz w:val="28"/>
          <w:szCs w:val="28"/>
          <w:lang w:val="ru-RU"/>
        </w:rPr>
        <w:t xml:space="preserve">Философия </w:t>
      </w:r>
      <w:r w:rsidRPr="009E449F">
        <w:rPr>
          <w:rFonts w:ascii="Times New Roman" w:hAnsi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lang w:val="ru-RU"/>
        </w:rPr>
        <w:t>это форма общественного сознания, направленная на постановку, анализ и решение коренных мировоззренческих вопросов, связанных с выработкой целостного взгляда на мир и место в нем человека, уяснение различных форм отношения человека к миру (познавательное, ценностное, практическое и др.)</w:t>
      </w:r>
    </w:p>
    <w:p w:rsidR="00263FE7" w:rsidRPr="009E449F" w:rsidRDefault="00263FE7" w:rsidP="005B7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  <w:lang w:val="ru-RU"/>
        </w:rPr>
      </w:pPr>
      <w:r w:rsidRPr="005B7558">
        <w:rPr>
          <w:rFonts w:ascii="Times New Roman" w:hAnsi="Times New Roman"/>
          <w:sz w:val="28"/>
          <w:szCs w:val="28"/>
          <w:lang w:val="ru-RU"/>
        </w:rPr>
        <w:t xml:space="preserve">Материализм </w:t>
      </w:r>
      <w:r w:rsidRPr="009E449F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9E449F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hyperlink r:id="rId8" w:tooltip="Философия" w:history="1">
        <w:r w:rsidRPr="009E44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философское</w:t>
        </w:r>
      </w:hyperlink>
      <w:r w:rsidRPr="009E449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hyperlink r:id="rId9" w:tooltip="Мировоззрение" w:history="1">
        <w:r w:rsidRPr="009E44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мировоззрение</w:t>
        </w:r>
      </w:hyperlink>
      <w:r w:rsidRPr="009E44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в соответствии с которым</w:t>
      </w:r>
      <w:r w:rsidRPr="009E449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0" w:tooltip="Материя (философия)" w:history="1">
        <w:r w:rsidRPr="009E44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материя</w:t>
        </w:r>
      </w:hyperlink>
      <w:r w:rsidRPr="009E44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как</w:t>
      </w:r>
      <w:r w:rsidRPr="009E449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1" w:tooltip="Объективная реальность" w:history="1">
        <w:r w:rsidRPr="009E44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объективная реальность</w:t>
        </w:r>
      </w:hyperlink>
      <w:r w:rsidRPr="009E44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является онтологически первичным началом (причиной, условием, ограничением) в сфере</w:t>
      </w:r>
      <w:r w:rsidRPr="009E449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2" w:tooltip="Бытие" w:history="1">
        <w:r w:rsidRPr="009E44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бытия</w:t>
        </w:r>
      </w:hyperlink>
      <w:r w:rsidRPr="009E44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а</w:t>
      </w:r>
      <w:r w:rsidRPr="009E449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3" w:tooltip="Идеальное (философия)" w:history="1">
        <w:r w:rsidRPr="009E449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идеальное</w:t>
        </w:r>
      </w:hyperlink>
      <w:r w:rsidRPr="009E449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9E449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(понятия, воля, сознание и</w:t>
      </w:r>
      <w:r w:rsidRPr="009E449F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тому подобное) — вторичным (результатом, следствием).</w:t>
      </w:r>
      <w:r w:rsidRPr="009E449F">
        <w:rPr>
          <w:rStyle w:val="apple-converted-space"/>
          <w:rFonts w:ascii="Times New Roman" w:hAnsi="Times New Roman"/>
          <w:color w:val="222222"/>
          <w:sz w:val="18"/>
          <w:szCs w:val="18"/>
          <w:shd w:val="clear" w:color="auto" w:fill="FFFFFF"/>
        </w:rPr>
        <w:t> </w:t>
      </w:r>
    </w:p>
    <w:p w:rsidR="00263FE7" w:rsidRDefault="00263FE7" w:rsidP="005B7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  <w:lang w:val="ru-RU"/>
        </w:rPr>
      </w:pPr>
      <w:r w:rsidRPr="009E449F">
        <w:rPr>
          <w:rFonts w:ascii="Times New Roman" w:hAnsi="Times New Roman"/>
          <w:sz w:val="28"/>
          <w:szCs w:val="28"/>
          <w:lang w:val="ru-RU"/>
        </w:rPr>
        <w:t>Идеализм –</w:t>
      </w:r>
      <w:r>
        <w:rPr>
          <w:rFonts w:ascii="Times New Roman" w:hAnsi="Times New Roman"/>
          <w:sz w:val="28"/>
          <w:szCs w:val="28"/>
          <w:lang w:val="ru-RU"/>
        </w:rPr>
        <w:t xml:space="preserve"> направление в философии, исходящее из первичности сознания, духа, психического по отношению к материи, природе, физическому.</w:t>
      </w: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4D3D36">
        <w:rPr>
          <w:rFonts w:ascii="Times New Roman" w:hAnsi="Times New Roman"/>
          <w:b/>
          <w:bCs/>
          <w:sz w:val="28"/>
          <w:szCs w:val="28"/>
          <w:lang w:val="ru-RU"/>
        </w:rPr>
        <w:t>Раздел 2.</w:t>
      </w: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263FE7" w:rsidRPr="004D3D36" w:rsidRDefault="00263FE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160"/>
        <w:rPr>
          <w:rFonts w:ascii="Times New Roman" w:hAnsi="Times New Roman"/>
          <w:sz w:val="24"/>
          <w:szCs w:val="24"/>
          <w:lang w:val="ru-RU"/>
        </w:rPr>
      </w:pPr>
      <w:r w:rsidRPr="004D3D36">
        <w:rPr>
          <w:rFonts w:ascii="Times New Roman" w:hAnsi="Times New Roman"/>
          <w:sz w:val="28"/>
          <w:szCs w:val="28"/>
          <w:lang w:val="ru-RU"/>
        </w:rPr>
        <w:t>1. Заполните таблицу. Укажите, какие разделы выделяют в структуре философского знания</w:t>
      </w: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347"/>
      </w:tblGrid>
      <w:tr w:rsidR="00263FE7" w:rsidRPr="004A1F20" w:rsidTr="000B7E46">
        <w:trPr>
          <w:trHeight w:val="28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ФИЛОСОФИИ</w:t>
            </w:r>
          </w:p>
        </w:tc>
        <w:tc>
          <w:tcPr>
            <w:tcW w:w="5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ЧТО ИЗУЧАЕТ</w:t>
            </w:r>
          </w:p>
        </w:tc>
      </w:tr>
      <w:tr w:rsidR="00263FE7" w:rsidRPr="000B7E46" w:rsidTr="000B7E46">
        <w:trPr>
          <w:trHeight w:val="3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lang w:val="ru-RU"/>
              </w:rPr>
              <w:t>Онтология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основные принципы бытия, определяющие устройство мир</w:t>
            </w:r>
          </w:p>
        </w:tc>
      </w:tr>
      <w:tr w:rsidR="00263FE7" w:rsidRPr="000B7E46" w:rsidTr="000B7E46">
        <w:trPr>
          <w:trHeight w:val="3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lang w:val="ru-RU"/>
              </w:rPr>
              <w:t>Аксиология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исследование того, что люди ц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енят (например, добро, красоту, </w:t>
            </w: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справедливость и т.п.)</w:t>
            </w:r>
          </w:p>
        </w:tc>
      </w:tr>
      <w:tr w:rsidR="00263FE7" w:rsidRPr="000B7E46" w:rsidTr="000B7E46">
        <w:trPr>
          <w:trHeight w:val="3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lang w:val="ru-RU"/>
              </w:rPr>
              <w:t>Антропология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сущность человека, его место и роль</w:t>
            </w: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в мироздании, смысле человеческого бытия</w:t>
            </w:r>
          </w:p>
        </w:tc>
      </w:tr>
      <w:tr w:rsidR="00263FE7" w:rsidRPr="000B7E46" w:rsidTr="000B7E46">
        <w:trPr>
          <w:trHeight w:val="3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lang w:val="ru-RU"/>
              </w:rPr>
              <w:t>Гносеология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общие принципы, формы и методы человеческого познания</w:t>
            </w:r>
          </w:p>
        </w:tc>
      </w:tr>
      <w:tr w:rsidR="00263FE7" w:rsidRPr="000B7E46" w:rsidTr="000B7E46">
        <w:trPr>
          <w:trHeight w:val="3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Э</w:t>
            </w:r>
            <w:r w:rsidRPr="000B7E46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стетика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эстетическо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 отношение</w:t>
            </w: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человека к миру, сущност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ь и формы</w:t>
            </w: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прекрасного в художественном творчестве, в природе, в жизни</w:t>
            </w:r>
          </w:p>
        </w:tc>
      </w:tr>
      <w:tr w:rsidR="00263FE7" w:rsidRPr="000B7E46" w:rsidTr="000B7E46">
        <w:trPr>
          <w:trHeight w:val="3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Этика 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возникновение, сущность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морали</w:t>
            </w: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, нравственные категории</w:t>
            </w:r>
          </w:p>
        </w:tc>
      </w:tr>
      <w:tr w:rsidR="00263FE7" w:rsidRPr="000B7E46" w:rsidTr="000B7E46">
        <w:trPr>
          <w:trHeight w:val="3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lang w:val="ru-RU"/>
              </w:rPr>
              <w:t>Логика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законы и формы</w:t>
            </w: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человеческого (рационального) мышления</w:t>
            </w:r>
          </w:p>
        </w:tc>
      </w:tr>
      <w:tr w:rsidR="00263FE7" w:rsidRPr="000B7E46" w:rsidTr="000B7E46">
        <w:trPr>
          <w:trHeight w:val="3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С</w:t>
            </w:r>
            <w:r w:rsidRPr="000B7E46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оциальная философия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закономерности возникновения, функционирования и развития общества, его взаимосвязь с природой, с человеческой деятельностью</w:t>
            </w:r>
          </w:p>
        </w:tc>
      </w:tr>
      <w:tr w:rsidR="00263FE7" w:rsidRPr="000B7E46" w:rsidTr="000B7E46">
        <w:trPr>
          <w:trHeight w:val="3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Ф</w:t>
            </w:r>
            <w:r w:rsidRPr="000B7E46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илософия истории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0B7E46" w:rsidRDefault="00263FE7" w:rsidP="000B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общие принципы объяснения исторического процесса и исторического познания.</w:t>
            </w:r>
          </w:p>
        </w:tc>
      </w:tr>
    </w:tbl>
    <w:p w:rsidR="00263FE7" w:rsidRPr="000B7E46" w:rsidRDefault="00263FE7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8"/>
          <w:szCs w:val="28"/>
          <w:lang w:val="ru-RU"/>
        </w:rPr>
      </w:pP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4D3D36">
        <w:rPr>
          <w:rFonts w:ascii="Times New Roman" w:hAnsi="Times New Roman"/>
          <w:sz w:val="28"/>
          <w:szCs w:val="28"/>
          <w:lang w:val="ru-RU"/>
        </w:rPr>
        <w:t>2. Заполните таблицу. Укажите типы философского мировоззрения</w:t>
      </w:r>
    </w:p>
    <w:p w:rsidR="00263FE7" w:rsidRPr="004D3D36" w:rsidRDefault="00263FE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2520"/>
        <w:gridCol w:w="4240"/>
      </w:tblGrid>
      <w:tr w:rsidR="00263FE7" w:rsidRPr="004A1F20">
        <w:trPr>
          <w:trHeight w:val="283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МИРОВОЗЗРЕНИЕ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ЭПОХА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263FE7" w:rsidRPr="00635BFA">
        <w:trPr>
          <w:trHeight w:val="31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24242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Pr="00DE1A88">
              <w:rPr>
                <w:rFonts w:ascii="Times New Roman" w:hAnsi="Times New Roman"/>
                <w:color w:val="424242"/>
                <w:sz w:val="28"/>
                <w:szCs w:val="28"/>
                <w:shd w:val="clear" w:color="auto" w:fill="FFFFFF"/>
              </w:rPr>
              <w:t>осмоцентризм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A88">
              <w:rPr>
                <w:rFonts w:ascii="Times New Roman" w:hAnsi="Times New Roman"/>
                <w:color w:val="424242"/>
                <w:sz w:val="28"/>
                <w:szCs w:val="28"/>
                <w:shd w:val="clear" w:color="auto" w:fill="FFFFFF"/>
              </w:rPr>
              <w:t>античность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объяснение окружающего мира, явлений природы через могущество, всесильность, бесконечность внешних сил — Космоса и согласно которому все сущее зависит от Космоса и космических циклов</w:t>
            </w:r>
          </w:p>
        </w:tc>
      </w:tr>
      <w:tr w:rsidR="00263FE7" w:rsidRPr="00635BFA">
        <w:trPr>
          <w:trHeight w:val="31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Теоцентризм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424242"/>
                <w:sz w:val="28"/>
                <w:szCs w:val="28"/>
                <w:shd w:val="clear" w:color="auto" w:fill="FFFFFF"/>
              </w:rPr>
              <w:t>средневековь</w:t>
            </w:r>
            <w:r w:rsidRPr="00DE1A88">
              <w:rPr>
                <w:rFonts w:ascii="Times New Roman" w:hAnsi="Times New Roman"/>
                <w:color w:val="424242"/>
                <w:sz w:val="28"/>
                <w:szCs w:val="28"/>
                <w:shd w:val="clear" w:color="auto" w:fill="FFFFFF"/>
                <w:lang w:val="ru-RU"/>
              </w:rPr>
              <w:t>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объяснение всего сущего через господство необъяснимой, сверхъестественной силы - Бога</w:t>
            </w:r>
            <w:r w:rsidRPr="00DE1A8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63FE7" w:rsidRPr="00635BFA">
        <w:trPr>
          <w:trHeight w:val="31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Антропоцентризм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424242"/>
                <w:sz w:val="28"/>
                <w:szCs w:val="28"/>
                <w:shd w:val="clear" w:color="auto" w:fill="FFFFFF"/>
              </w:rPr>
              <w:t>Возрождение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центре стоит проблема человека</w:t>
            </w:r>
          </w:p>
        </w:tc>
      </w:tr>
    </w:tbl>
    <w:p w:rsidR="00263FE7" w:rsidRPr="00635BFA" w:rsidRDefault="00263FE7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  <w:lang w:val="ru-RU"/>
        </w:rPr>
      </w:pPr>
    </w:p>
    <w:p w:rsidR="00263FE7" w:rsidRDefault="00263FE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 Заполните таблицу. Укажите функции философии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6760"/>
      </w:tblGrid>
      <w:tr w:rsidR="00263FE7" w:rsidRPr="004A1F20">
        <w:trPr>
          <w:trHeight w:val="273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4A1F20" w:rsidRDefault="00263FE7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800"/>
              <w:rPr>
                <w:rFonts w:ascii="Times New Roman" w:hAnsi="Times New Roman"/>
                <w:sz w:val="24"/>
                <w:szCs w:val="24"/>
              </w:rPr>
            </w:pPr>
            <w:r w:rsidRPr="004A1F2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ФУНКЦИИ</w:t>
            </w:r>
          </w:p>
        </w:tc>
      </w:tr>
      <w:tr w:rsidR="00263FE7" w:rsidRPr="00DE1A88">
        <w:trPr>
          <w:trHeight w:val="31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sz w:val="28"/>
                <w:szCs w:val="28"/>
                <w:lang w:val="ru-RU"/>
              </w:rPr>
              <w:t>Мировоззренческая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формирование целостности картины мира, представлений об его устройстве, месте человека в нем, принципов взаимодействия с окружающим миром</w:t>
            </w:r>
          </w:p>
        </w:tc>
      </w:tr>
      <w:tr w:rsidR="00263FE7" w:rsidRPr="00DE1A88">
        <w:trPr>
          <w:trHeight w:val="31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Методологическая</w:t>
            </w: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выработка</w:t>
            </w: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основны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 методов</w:t>
            </w: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познания окружающей действительности</w:t>
            </w:r>
          </w:p>
        </w:tc>
      </w:tr>
      <w:tr w:rsidR="00263FE7" w:rsidRPr="00DE1A88">
        <w:trPr>
          <w:trHeight w:val="31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Мыслительно-теоретическая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F24925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учит концептуально мыслить и теоретизировать — предельно обобщать окружающую действительность, создавать мыслительно-логические схемы, системы окружающего мира</w:t>
            </w:r>
          </w:p>
        </w:tc>
      </w:tr>
      <w:tr w:rsidR="00263FE7" w:rsidRPr="00DE1A88">
        <w:trPr>
          <w:trHeight w:val="31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Гносеологическая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правильное и достоверное познание окружающей действительности</w:t>
            </w:r>
          </w:p>
        </w:tc>
      </w:tr>
      <w:tr w:rsidR="00263FE7" w:rsidRPr="00DE1A88">
        <w:trPr>
          <w:trHeight w:val="31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Критическая </w:t>
            </w:r>
          </w:p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подвергать сомнению окружающий мир и существующее знание, искать их новые черты, качества, вскрывать противоречия. Конечная задача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— расширение границ познания, разрушение догм, окостенелости знания, его модернизация, увеличение достоверности знания.</w:t>
            </w:r>
            <w:r w:rsidRPr="00DE1A8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63FE7" w:rsidRPr="00DE1A88">
        <w:trPr>
          <w:trHeight w:val="314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Аксиологическая</w:t>
            </w:r>
          </w:p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оценка вещей, явлений окружающего мира с точки зрения различных ценностей - морально-нравственных, этических, социальных, идеологических</w:t>
            </w:r>
          </w:p>
        </w:tc>
      </w:tr>
      <w:tr w:rsidR="00263FE7" w:rsidRPr="00DE1A88">
        <w:trPr>
          <w:trHeight w:val="31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F24925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Социальная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объяснить общество, причины его возникновения, эволюцию, современное состояние, его структуру, элементы, движущие силы; вскрыть противоречия, указать пути их устранения или смягчения, совершенствования общества.</w:t>
            </w:r>
            <w:r w:rsidRPr="00DE1A8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263FE7" w:rsidRPr="00DE1A88">
        <w:trPr>
          <w:trHeight w:val="31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1A8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Прогностическая функция</w:t>
            </w:r>
            <w:r w:rsidRPr="00DE1A8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3FE7" w:rsidRPr="00DE1A88" w:rsidRDefault="0026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прогноз тенденций</w:t>
            </w:r>
            <w:r w:rsidRPr="00DE1A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развития, будущее материи, сознания, познавательных процессов, человека, природы и общества</w:t>
            </w:r>
          </w:p>
        </w:tc>
      </w:tr>
    </w:tbl>
    <w:p w:rsidR="00263FE7" w:rsidRPr="00DE1A88" w:rsidRDefault="00263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263FE7" w:rsidRPr="00DE1A88" w:rsidSect="006B4427">
      <w:pgSz w:w="11900" w:h="16838"/>
      <w:pgMar w:top="1130" w:right="720" w:bottom="1440" w:left="158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791"/>
    <w:rsid w:val="000B7E46"/>
    <w:rsid w:val="00234A28"/>
    <w:rsid w:val="00263FE7"/>
    <w:rsid w:val="00364791"/>
    <w:rsid w:val="004A1F20"/>
    <w:rsid w:val="004D3D36"/>
    <w:rsid w:val="005B7558"/>
    <w:rsid w:val="00635BFA"/>
    <w:rsid w:val="006B4427"/>
    <w:rsid w:val="009E449F"/>
    <w:rsid w:val="00DE1A88"/>
    <w:rsid w:val="00F2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27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5B7558"/>
    <w:rPr>
      <w:rFonts w:cs="Times New Roman"/>
    </w:rPr>
  </w:style>
  <w:style w:type="character" w:styleId="Hyperlink">
    <w:name w:val="Hyperlink"/>
    <w:basedOn w:val="DefaultParagraphFont"/>
    <w:uiPriority w:val="99"/>
    <w:rsid w:val="005B755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0B7E4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B%D0%BE%D1%81%D0%BE%D1%84%D0%B8%D1%8F" TargetMode="External"/><Relationship Id="rId13" Type="http://schemas.openxmlformats.org/officeDocument/2006/relationships/hyperlink" Target="https://ru.wikipedia.org/wiki/%D0%98%D0%B4%D0%B5%D0%B0%D0%BB%D1%8C%D0%BD%D0%BE%D0%B5_(%D1%84%D0%B8%D0%BB%D0%BE%D1%81%D0%BE%D1%84%D0%B8%D1%8F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E%D0%B1%D1%80%D1%8F%D0%B4" TargetMode="External"/><Relationship Id="rId12" Type="http://schemas.openxmlformats.org/officeDocument/2006/relationships/hyperlink" Target="https://ru.wikipedia.org/wiki/%D0%91%D1%8B%D1%82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E%D1%80%D0%B0%D0%BB%D1%8C" TargetMode="External"/><Relationship Id="rId11" Type="http://schemas.openxmlformats.org/officeDocument/2006/relationships/hyperlink" Target="https://ru.wikipedia.org/wiki/%D0%9E%D0%B1%D1%8A%D0%B5%D0%BA%D1%82%D0%B8%D0%B2%D0%BD%D0%B0%D1%8F_%D1%80%D0%B5%D0%B0%D0%BB%D1%8C%D0%BD%D0%BE%D1%81%D1%82%D1%8C" TargetMode="External"/><Relationship Id="rId5" Type="http://schemas.openxmlformats.org/officeDocument/2006/relationships/hyperlink" Target="https://ru.wikipedia.org/wiki/%D0%A1%D0%B2%D0%B5%D1%80%D1%85%D1%8A%D0%B5%D1%81%D1%82%D0%B5%D1%81%D1%82%D0%B2%D0%B5%D0%BD%D0%BD%D0%BE%D0%B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0%B0%D1%82%D0%B5%D1%80%D0%B8%D1%8F_(%D1%84%D0%B8%D0%BB%D0%BE%D1%81%D0%BE%D1%84%D0%B8%D1%8F)" TargetMode="External"/><Relationship Id="rId4" Type="http://schemas.openxmlformats.org/officeDocument/2006/relationships/hyperlink" Target="https://ru.wikipedia.org/wiki/%D0%92%D0%B5%D1%80%D0%B0" TargetMode="External"/><Relationship Id="rId9" Type="http://schemas.openxmlformats.org/officeDocument/2006/relationships/hyperlink" Target="https://ru.wikipedia.org/wiki/%D0%9C%D0%B8%D1%80%D0%BE%D0%B2%D0%BE%D0%B7%D0%B7%D1%80%D0%B5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828</Words>
  <Characters>4722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 КАК НАУКА</dc:title>
  <dc:subject/>
  <dc:creator/>
  <cp:keywords/>
  <dc:description/>
  <cp:lastModifiedBy>Пользователь Windows</cp:lastModifiedBy>
  <cp:revision>2</cp:revision>
  <dcterms:created xsi:type="dcterms:W3CDTF">2017-05-23T16:53:00Z</dcterms:created>
  <dcterms:modified xsi:type="dcterms:W3CDTF">2017-05-23T16:53:00Z</dcterms:modified>
</cp:coreProperties>
</file>